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19" w:rsidRPr="00323636" w:rsidRDefault="00EC6119" w:rsidP="00391525">
      <w:pPr>
        <w:pStyle w:val="Kop1"/>
        <w:rPr>
          <w:b/>
        </w:rPr>
      </w:pPr>
      <w:r w:rsidRPr="00323636">
        <w:rPr>
          <w:b/>
        </w:rPr>
        <w:t xml:space="preserve">Beschrijving </w:t>
      </w:r>
      <w:r w:rsidR="00391525" w:rsidRPr="00323636">
        <w:rPr>
          <w:b/>
        </w:rPr>
        <w:t xml:space="preserve">Methodiek Complexe Echtscheiding en </w:t>
      </w:r>
      <w:r w:rsidR="000C130B" w:rsidRPr="00323636">
        <w:rPr>
          <w:b/>
        </w:rPr>
        <w:t>O</w:t>
      </w:r>
      <w:r w:rsidR="00391525" w:rsidRPr="00323636">
        <w:rPr>
          <w:b/>
        </w:rPr>
        <w:t>uderschap</w:t>
      </w:r>
    </w:p>
    <w:p w:rsidR="00391525" w:rsidRPr="00323636" w:rsidRDefault="00391525" w:rsidP="00CA7ED4">
      <w:pPr>
        <w:pStyle w:val="Geenafstand"/>
        <w:rPr>
          <w:rFonts w:asciiTheme="majorHAnsi" w:hAnsiTheme="majorHAnsi" w:cstheme="majorHAnsi"/>
        </w:rPr>
      </w:pPr>
      <w:r w:rsidRPr="00323636">
        <w:rPr>
          <w:rFonts w:asciiTheme="majorHAnsi" w:hAnsiTheme="majorHAnsi" w:cstheme="majorHAnsi"/>
        </w:rPr>
        <w:t>De</w:t>
      </w:r>
      <w:r w:rsidR="000C130B" w:rsidRPr="00323636">
        <w:rPr>
          <w:rFonts w:asciiTheme="majorHAnsi" w:hAnsiTheme="majorHAnsi" w:cstheme="majorHAnsi"/>
        </w:rPr>
        <w:t>ze</w:t>
      </w:r>
      <w:r w:rsidRPr="00323636">
        <w:rPr>
          <w:rFonts w:asciiTheme="majorHAnsi" w:hAnsiTheme="majorHAnsi" w:cstheme="majorHAnsi"/>
        </w:rPr>
        <w:t xml:space="preserve"> methodiek bevat vier onderdelen; </w:t>
      </w:r>
    </w:p>
    <w:p w:rsidR="00EC6119" w:rsidRPr="00323636" w:rsidRDefault="000C130B" w:rsidP="00CA7ED4">
      <w:pPr>
        <w:pStyle w:val="Geenafstand"/>
        <w:numPr>
          <w:ilvl w:val="0"/>
          <w:numId w:val="4"/>
        </w:numPr>
        <w:rPr>
          <w:rFonts w:asciiTheme="majorHAnsi" w:hAnsiTheme="majorHAnsi" w:cstheme="majorHAnsi"/>
        </w:rPr>
      </w:pPr>
      <w:r w:rsidRPr="00323636">
        <w:rPr>
          <w:rFonts w:asciiTheme="majorHAnsi" w:hAnsiTheme="majorHAnsi" w:cstheme="majorHAnsi"/>
        </w:rPr>
        <w:t>A</w:t>
      </w:r>
      <w:r w:rsidR="00391525" w:rsidRPr="00323636">
        <w:rPr>
          <w:rFonts w:asciiTheme="majorHAnsi" w:hAnsiTheme="majorHAnsi" w:cstheme="majorHAnsi"/>
        </w:rPr>
        <w:t xml:space="preserve">anbieden van kennis over alle gebieden die te maken hebben met complexe echtscheiding en </w:t>
      </w:r>
      <w:r w:rsidR="00B16708" w:rsidRPr="00323636">
        <w:rPr>
          <w:rFonts w:asciiTheme="majorHAnsi" w:hAnsiTheme="majorHAnsi" w:cstheme="majorHAnsi"/>
        </w:rPr>
        <w:t xml:space="preserve">(solo) parallel </w:t>
      </w:r>
      <w:r w:rsidR="00391525" w:rsidRPr="00323636">
        <w:rPr>
          <w:rFonts w:asciiTheme="majorHAnsi" w:hAnsiTheme="majorHAnsi" w:cstheme="majorHAnsi"/>
        </w:rPr>
        <w:t>ouderschap;</w:t>
      </w:r>
    </w:p>
    <w:p w:rsidR="004C33DE" w:rsidRPr="00323636" w:rsidRDefault="000C130B" w:rsidP="00CA7ED4">
      <w:pPr>
        <w:pStyle w:val="Geenafstand"/>
        <w:numPr>
          <w:ilvl w:val="0"/>
          <w:numId w:val="4"/>
        </w:numPr>
        <w:rPr>
          <w:rFonts w:asciiTheme="majorHAnsi" w:hAnsiTheme="majorHAnsi" w:cstheme="majorHAnsi"/>
        </w:rPr>
      </w:pPr>
      <w:r w:rsidRPr="00323636">
        <w:rPr>
          <w:rFonts w:asciiTheme="majorHAnsi" w:hAnsiTheme="majorHAnsi" w:cstheme="majorHAnsi"/>
        </w:rPr>
        <w:t>E</w:t>
      </w:r>
      <w:r w:rsidR="004C33DE" w:rsidRPr="00323636">
        <w:rPr>
          <w:rFonts w:asciiTheme="majorHAnsi" w:hAnsiTheme="majorHAnsi" w:cstheme="majorHAnsi"/>
        </w:rPr>
        <w:t>en analysemodel. Het analyse-model helpt professionals in de jeugdhulpverlening en de gezinnen bij het inzichtelijk en overzichtelijk maken van scheidingssituaties</w:t>
      </w:r>
      <w:r w:rsidR="00DD3DF5" w:rsidRPr="00323636">
        <w:rPr>
          <w:rFonts w:asciiTheme="majorHAnsi" w:hAnsiTheme="majorHAnsi" w:cstheme="majorHAnsi"/>
        </w:rPr>
        <w:t>.</w:t>
      </w:r>
      <w:r w:rsidR="004C33DE" w:rsidRPr="00323636">
        <w:rPr>
          <w:rFonts w:asciiTheme="majorHAnsi" w:hAnsiTheme="majorHAnsi" w:cstheme="majorHAnsi"/>
        </w:rPr>
        <w:t xml:space="preserve"> </w:t>
      </w:r>
      <w:r w:rsidR="0062741A" w:rsidRPr="00323636">
        <w:rPr>
          <w:rFonts w:asciiTheme="majorHAnsi" w:hAnsiTheme="majorHAnsi" w:cstheme="majorHAnsi"/>
        </w:rPr>
        <w:t>Hierdoor</w:t>
      </w:r>
      <w:r w:rsidR="004C33DE" w:rsidRPr="00323636">
        <w:rPr>
          <w:rFonts w:asciiTheme="majorHAnsi" w:hAnsiTheme="majorHAnsi" w:cstheme="majorHAnsi"/>
        </w:rPr>
        <w:t xml:space="preserve"> </w:t>
      </w:r>
      <w:r w:rsidR="00DD3DF5" w:rsidRPr="00323636">
        <w:rPr>
          <w:rFonts w:asciiTheme="majorHAnsi" w:hAnsiTheme="majorHAnsi" w:cstheme="majorHAnsi"/>
        </w:rPr>
        <w:t xml:space="preserve">komt </w:t>
      </w:r>
      <w:r w:rsidR="004C33DE" w:rsidRPr="00323636">
        <w:rPr>
          <w:rFonts w:asciiTheme="majorHAnsi" w:hAnsiTheme="majorHAnsi" w:cstheme="majorHAnsi"/>
        </w:rPr>
        <w:t>men tot doelen die aansluiten bij de kern van de problematiek en de wens van het gezin;</w:t>
      </w:r>
    </w:p>
    <w:p w:rsidR="004C33DE" w:rsidRPr="00323636" w:rsidRDefault="004C33DE" w:rsidP="00CA7ED4">
      <w:pPr>
        <w:pStyle w:val="Geenafstand"/>
        <w:rPr>
          <w:rFonts w:asciiTheme="majorHAnsi" w:hAnsiTheme="majorHAnsi" w:cstheme="majorHAnsi"/>
        </w:rPr>
      </w:pPr>
    </w:p>
    <w:p w:rsidR="004C33DE" w:rsidRPr="00323636" w:rsidRDefault="004C33DE" w:rsidP="00CA7ED4">
      <w:pPr>
        <w:pStyle w:val="Geenafstand"/>
        <w:ind w:left="1416"/>
        <w:rPr>
          <w:rFonts w:asciiTheme="majorHAnsi" w:hAnsiTheme="majorHAnsi" w:cstheme="majorHAnsi"/>
          <w:smallCaps/>
          <w:color w:val="2E74B5" w:themeColor="accent1" w:themeShade="BF"/>
          <w:sz w:val="24"/>
        </w:rPr>
      </w:pPr>
      <w:r w:rsidRPr="00323636">
        <w:rPr>
          <w:rFonts w:asciiTheme="majorHAnsi" w:hAnsiTheme="majorHAnsi" w:cstheme="majorHAnsi"/>
          <w:b/>
          <w:bCs/>
          <w:smallCaps/>
          <w:color w:val="2E74B5" w:themeColor="accent1" w:themeShade="BF"/>
          <w:sz w:val="24"/>
        </w:rPr>
        <w:t xml:space="preserve">Doel GO- analyse model </w:t>
      </w:r>
    </w:p>
    <w:p w:rsidR="004C33DE" w:rsidRPr="00323636" w:rsidRDefault="004C33DE" w:rsidP="00CA7ED4">
      <w:pPr>
        <w:pStyle w:val="Geenafstand"/>
        <w:ind w:left="1416"/>
        <w:rPr>
          <w:rFonts w:asciiTheme="majorHAnsi" w:hAnsiTheme="majorHAnsi" w:cstheme="majorHAnsi"/>
        </w:rPr>
      </w:pPr>
      <w:r w:rsidRPr="00323636">
        <w:rPr>
          <w:rFonts w:asciiTheme="majorHAnsi" w:hAnsiTheme="majorHAnsi" w:cstheme="majorHAnsi"/>
        </w:rPr>
        <w:t xml:space="preserve">Het doel van deze methodische-analyse is het beperken dan wel voorkomen van de schadelijke effecten van </w:t>
      </w:r>
      <w:r w:rsidR="00B16708" w:rsidRPr="00323636">
        <w:rPr>
          <w:rFonts w:asciiTheme="majorHAnsi" w:hAnsiTheme="majorHAnsi" w:cstheme="majorHAnsi"/>
        </w:rPr>
        <w:t>complexe echtscheidingen</w:t>
      </w:r>
      <w:r w:rsidRPr="00323636">
        <w:rPr>
          <w:rFonts w:asciiTheme="majorHAnsi" w:hAnsiTheme="majorHAnsi" w:cstheme="majorHAnsi"/>
        </w:rPr>
        <w:t xml:space="preserve"> voor kinderen en ouders middels de inzet van een juiste analyse. Middels de methodische-analyse komen professionals tot een passend plan </w:t>
      </w:r>
      <w:r w:rsidR="000C130B" w:rsidRPr="00323636">
        <w:rPr>
          <w:rFonts w:asciiTheme="majorHAnsi" w:hAnsiTheme="majorHAnsi" w:cstheme="majorHAnsi"/>
        </w:rPr>
        <w:t>dat</w:t>
      </w:r>
      <w:r w:rsidRPr="00323636">
        <w:rPr>
          <w:rFonts w:asciiTheme="majorHAnsi" w:hAnsiTheme="majorHAnsi" w:cstheme="majorHAnsi"/>
        </w:rPr>
        <w:t xml:space="preserve"> aansluit bij de specifieke scheidingssituatie waarin het gezin zich bevindt. </w:t>
      </w:r>
    </w:p>
    <w:p w:rsidR="00CF5176" w:rsidRPr="00323636" w:rsidRDefault="00CF5176" w:rsidP="00CA7ED4">
      <w:pPr>
        <w:pStyle w:val="Geenafstand"/>
        <w:ind w:left="1416"/>
        <w:rPr>
          <w:rFonts w:asciiTheme="majorHAnsi" w:hAnsiTheme="majorHAnsi" w:cstheme="majorHAnsi"/>
        </w:rPr>
      </w:pPr>
    </w:p>
    <w:p w:rsidR="004C33DE" w:rsidRPr="00323636" w:rsidRDefault="004C33DE" w:rsidP="00CA7ED4">
      <w:pPr>
        <w:pStyle w:val="Geenafstand"/>
        <w:ind w:left="1416"/>
        <w:rPr>
          <w:rFonts w:asciiTheme="majorHAnsi" w:hAnsiTheme="majorHAnsi" w:cstheme="majorHAnsi"/>
        </w:rPr>
      </w:pPr>
      <w:r w:rsidRPr="00323636">
        <w:rPr>
          <w:rFonts w:asciiTheme="majorHAnsi" w:hAnsiTheme="majorHAnsi" w:cstheme="majorHAnsi"/>
        </w:rPr>
        <w:t>Deze methodische-analyse leert professionals (conflict)scheidingssituaties te analyseren</w:t>
      </w:r>
      <w:r w:rsidR="00DD3DF5" w:rsidRPr="00323636">
        <w:rPr>
          <w:rFonts w:asciiTheme="majorHAnsi" w:hAnsiTheme="majorHAnsi" w:cstheme="majorHAnsi"/>
        </w:rPr>
        <w:t xml:space="preserve">. Dit </w:t>
      </w:r>
      <w:r w:rsidRPr="00323636">
        <w:rPr>
          <w:rFonts w:asciiTheme="majorHAnsi" w:hAnsiTheme="majorHAnsi" w:cstheme="majorHAnsi"/>
        </w:rPr>
        <w:t xml:space="preserve"> helpt </w:t>
      </w:r>
      <w:r w:rsidR="00DD3DF5" w:rsidRPr="00323636">
        <w:rPr>
          <w:rFonts w:asciiTheme="majorHAnsi" w:hAnsiTheme="majorHAnsi" w:cstheme="majorHAnsi"/>
        </w:rPr>
        <w:t xml:space="preserve">hen </w:t>
      </w:r>
      <w:r w:rsidRPr="00323636">
        <w:rPr>
          <w:rFonts w:asciiTheme="majorHAnsi" w:hAnsiTheme="majorHAnsi" w:cstheme="majorHAnsi"/>
        </w:rPr>
        <w:t>om tot een juiste probleembeschrijving te</w:t>
      </w:r>
      <w:r w:rsidR="0062741A">
        <w:rPr>
          <w:rFonts w:asciiTheme="majorHAnsi" w:hAnsiTheme="majorHAnsi" w:cstheme="majorHAnsi"/>
        </w:rPr>
        <w:t xml:space="preserve"> </w:t>
      </w:r>
      <w:r w:rsidRPr="00323636">
        <w:rPr>
          <w:rFonts w:asciiTheme="majorHAnsi" w:hAnsiTheme="majorHAnsi" w:cstheme="majorHAnsi"/>
        </w:rPr>
        <w:t>komen. (Conflict)scheidingen zijn complex en een goede</w:t>
      </w:r>
      <w:r w:rsidR="00DD3DF5" w:rsidRPr="00323636">
        <w:rPr>
          <w:rFonts w:asciiTheme="majorHAnsi" w:hAnsiTheme="majorHAnsi" w:cstheme="majorHAnsi"/>
        </w:rPr>
        <w:t>,</w:t>
      </w:r>
      <w:r w:rsidRPr="00323636">
        <w:rPr>
          <w:rFonts w:asciiTheme="majorHAnsi" w:hAnsiTheme="majorHAnsi" w:cstheme="majorHAnsi"/>
        </w:rPr>
        <w:t xml:space="preserve"> en zo ver als nodig</w:t>
      </w:r>
      <w:r w:rsidR="00DD3DF5" w:rsidRPr="00323636">
        <w:rPr>
          <w:rFonts w:asciiTheme="majorHAnsi" w:hAnsiTheme="majorHAnsi" w:cstheme="majorHAnsi"/>
        </w:rPr>
        <w:t>,</w:t>
      </w:r>
      <w:r w:rsidRPr="00323636">
        <w:rPr>
          <w:rFonts w:asciiTheme="majorHAnsi" w:hAnsiTheme="majorHAnsi" w:cstheme="majorHAnsi"/>
        </w:rPr>
        <w:t xml:space="preserve"> uitgebreide analyse specifiek gericht op scheidingssituaties is van wezenlijk belang. Enkel op d</w:t>
      </w:r>
      <w:r w:rsidR="00DD3DF5" w:rsidRPr="00323636">
        <w:rPr>
          <w:rFonts w:asciiTheme="majorHAnsi" w:hAnsiTheme="majorHAnsi" w:cstheme="majorHAnsi"/>
        </w:rPr>
        <w:t>eze</w:t>
      </w:r>
      <w:r w:rsidRPr="00323636">
        <w:rPr>
          <w:rFonts w:asciiTheme="majorHAnsi" w:hAnsiTheme="majorHAnsi" w:cstheme="majorHAnsi"/>
        </w:rPr>
        <w:t xml:space="preserve"> manier k</w:t>
      </w:r>
      <w:r w:rsidR="00DD3DF5" w:rsidRPr="00323636">
        <w:rPr>
          <w:rFonts w:asciiTheme="majorHAnsi" w:hAnsiTheme="majorHAnsi" w:cstheme="majorHAnsi"/>
        </w:rPr>
        <w:t>omt</w:t>
      </w:r>
      <w:r w:rsidRPr="00323636">
        <w:rPr>
          <w:rFonts w:asciiTheme="majorHAnsi" w:hAnsiTheme="majorHAnsi" w:cstheme="majorHAnsi"/>
        </w:rPr>
        <w:t xml:space="preserve"> men erachter</w:t>
      </w:r>
      <w:r w:rsidR="0062741A">
        <w:rPr>
          <w:rFonts w:asciiTheme="majorHAnsi" w:hAnsiTheme="majorHAnsi" w:cstheme="majorHAnsi"/>
        </w:rPr>
        <w:t xml:space="preserve"> </w:t>
      </w:r>
      <w:r w:rsidRPr="00323636">
        <w:rPr>
          <w:rFonts w:asciiTheme="majorHAnsi" w:hAnsiTheme="majorHAnsi" w:cstheme="majorHAnsi"/>
        </w:rPr>
        <w:t xml:space="preserve">waar de kern van de problematiek zich bevindt, welke doelstellingen aansluiten bij het gezin en welke hulp passend is. </w:t>
      </w:r>
    </w:p>
    <w:p w:rsidR="00CF5176" w:rsidRPr="00323636" w:rsidRDefault="00CF5176" w:rsidP="00CA7ED4">
      <w:pPr>
        <w:pStyle w:val="Geenafstand"/>
        <w:rPr>
          <w:rFonts w:asciiTheme="majorHAnsi" w:hAnsiTheme="majorHAnsi" w:cstheme="majorHAnsi"/>
        </w:rPr>
      </w:pPr>
    </w:p>
    <w:p w:rsidR="00CF5176" w:rsidRPr="00323636" w:rsidRDefault="00CF5176" w:rsidP="00CF5176">
      <w:pPr>
        <w:pStyle w:val="Lijstalinea"/>
        <w:ind w:left="1416"/>
        <w:jc w:val="both"/>
        <w:rPr>
          <w:rFonts w:ascii="Arial" w:hAnsi="Arial" w:cs="Arial"/>
          <w:b/>
          <w:smallCaps/>
          <w:color w:val="2E74B5" w:themeColor="accent1" w:themeShade="BF"/>
          <w:sz w:val="24"/>
        </w:rPr>
      </w:pPr>
      <w:r w:rsidRPr="00323636">
        <w:rPr>
          <w:rFonts w:ascii="Arial" w:hAnsi="Arial" w:cs="Arial"/>
          <w:b/>
          <w:smallCaps/>
          <w:color w:val="2E74B5" w:themeColor="accent1" w:themeShade="BF"/>
          <w:sz w:val="24"/>
        </w:rPr>
        <w:t xml:space="preserve">Kennishouder problematiek </w:t>
      </w:r>
    </w:p>
    <w:p w:rsidR="00CF5176" w:rsidRPr="00323636" w:rsidRDefault="00CF5176" w:rsidP="00CA7ED4">
      <w:pPr>
        <w:pStyle w:val="Geenafstand"/>
        <w:rPr>
          <w:rFonts w:asciiTheme="majorHAnsi" w:hAnsiTheme="majorHAnsi" w:cstheme="majorHAnsi"/>
        </w:rPr>
      </w:pPr>
      <w:r w:rsidRPr="00323636">
        <w:rPr>
          <w:rFonts w:asciiTheme="majorHAnsi" w:hAnsiTheme="majorHAnsi" w:cstheme="majorHAnsi"/>
        </w:rPr>
        <w:t>Niet alleen leert men middels deze methodisch-analyse om tot een goede en een gedegen analyse te komen, passend bij de conflictsituatie</w:t>
      </w:r>
      <w:r w:rsidR="00B16708" w:rsidRPr="00323636">
        <w:rPr>
          <w:rFonts w:asciiTheme="majorHAnsi" w:hAnsiTheme="majorHAnsi" w:cstheme="majorHAnsi"/>
        </w:rPr>
        <w:t>,</w:t>
      </w:r>
      <w:r w:rsidRPr="00323636">
        <w:rPr>
          <w:rFonts w:asciiTheme="majorHAnsi" w:hAnsiTheme="majorHAnsi" w:cstheme="majorHAnsi"/>
        </w:rPr>
        <w:t xml:space="preserve"> maar ook hoe zij ouders en kinderen </w:t>
      </w:r>
      <w:r w:rsidR="00B16708" w:rsidRPr="00323636">
        <w:rPr>
          <w:rFonts w:asciiTheme="majorHAnsi" w:hAnsiTheme="majorHAnsi" w:cstheme="majorHAnsi"/>
        </w:rPr>
        <w:t xml:space="preserve">inzicht </w:t>
      </w:r>
      <w:r w:rsidRPr="00323636">
        <w:rPr>
          <w:rFonts w:asciiTheme="majorHAnsi" w:hAnsiTheme="majorHAnsi" w:cstheme="majorHAnsi"/>
        </w:rPr>
        <w:t xml:space="preserve">kunnen </w:t>
      </w:r>
      <w:r w:rsidR="00B16708" w:rsidRPr="00323636">
        <w:rPr>
          <w:rFonts w:asciiTheme="majorHAnsi" w:hAnsiTheme="majorHAnsi" w:cstheme="majorHAnsi"/>
        </w:rPr>
        <w:t>geven</w:t>
      </w:r>
      <w:r w:rsidRPr="00323636">
        <w:rPr>
          <w:rFonts w:asciiTheme="majorHAnsi" w:hAnsiTheme="majorHAnsi" w:cstheme="majorHAnsi"/>
        </w:rPr>
        <w:t xml:space="preserve"> </w:t>
      </w:r>
      <w:r w:rsidR="00F67BB1" w:rsidRPr="00323636">
        <w:rPr>
          <w:rFonts w:asciiTheme="majorHAnsi" w:hAnsiTheme="majorHAnsi" w:cstheme="majorHAnsi"/>
        </w:rPr>
        <w:t>hun eigen</w:t>
      </w:r>
      <w:r w:rsidRPr="00323636">
        <w:rPr>
          <w:rFonts w:asciiTheme="majorHAnsi" w:hAnsiTheme="majorHAnsi" w:cstheme="majorHAnsi"/>
        </w:rPr>
        <w:t xml:space="preserve"> specifieke problematiek. </w:t>
      </w:r>
    </w:p>
    <w:p w:rsidR="00CF5176" w:rsidRPr="00323636" w:rsidRDefault="00CF5176" w:rsidP="00CA7ED4">
      <w:pPr>
        <w:pStyle w:val="Geenafstand"/>
        <w:rPr>
          <w:rFonts w:asciiTheme="majorHAnsi" w:hAnsiTheme="majorHAnsi" w:cstheme="majorHAnsi"/>
        </w:rPr>
      </w:pPr>
      <w:r w:rsidRPr="00323636">
        <w:rPr>
          <w:rFonts w:asciiTheme="majorHAnsi" w:hAnsiTheme="majorHAnsi" w:cstheme="majorHAnsi"/>
        </w:rPr>
        <w:t xml:space="preserve">Gedurende de uitvoering van de analyse neemt de professional ouders en kinderen mee in het proces waarbij ouders en het kind meer te weten komen over conflictscheidingssituaties. Vervolgens wordt er een link gelegd tussen hun eigen scheidingssituatie en deze specifieke problematiek. Het gevolg hiervan is dat ouders en kinderen woorden kunnen geven aan hun problemen, wat helpt bij het verwerken van de gebeurtenissen en het (her)structureren van hun leven. Ouders, kinderen en de professional komen hierdoor gemakkelijker samen tot een probleembeschrijving, waarin ouders en kind vaak erkenning en herkenning vinden van de problemen. </w:t>
      </w:r>
    </w:p>
    <w:p w:rsidR="00CF5176" w:rsidRPr="00323636" w:rsidRDefault="00CF5176" w:rsidP="00CA7ED4">
      <w:pPr>
        <w:pStyle w:val="Geenafstand"/>
        <w:rPr>
          <w:rFonts w:asciiTheme="majorHAnsi" w:hAnsiTheme="majorHAnsi" w:cstheme="majorHAnsi"/>
        </w:rPr>
      </w:pPr>
      <w:r w:rsidRPr="00323636">
        <w:rPr>
          <w:rFonts w:asciiTheme="majorHAnsi" w:hAnsiTheme="majorHAnsi" w:cstheme="majorHAnsi"/>
        </w:rPr>
        <w:t xml:space="preserve">Het afnemen dan wel voorkomen van schadelijke effecten van </w:t>
      </w:r>
      <w:r w:rsidR="00B16708" w:rsidRPr="00323636">
        <w:rPr>
          <w:rFonts w:asciiTheme="majorHAnsi" w:hAnsiTheme="majorHAnsi" w:cstheme="majorHAnsi"/>
        </w:rPr>
        <w:t>complexe echtscheidingen</w:t>
      </w:r>
      <w:r w:rsidRPr="00323636">
        <w:rPr>
          <w:rFonts w:asciiTheme="majorHAnsi" w:hAnsiTheme="majorHAnsi" w:cstheme="majorHAnsi"/>
        </w:rPr>
        <w:t xml:space="preserve"> begint dus al bij de uitvoering van de analyse</w:t>
      </w:r>
      <w:r w:rsidR="000C130B" w:rsidRPr="00323636">
        <w:rPr>
          <w:rFonts w:asciiTheme="majorHAnsi" w:hAnsiTheme="majorHAnsi" w:cstheme="majorHAnsi"/>
        </w:rPr>
        <w:t>,</w:t>
      </w:r>
      <w:r w:rsidRPr="00323636">
        <w:rPr>
          <w:rFonts w:asciiTheme="majorHAnsi" w:hAnsiTheme="majorHAnsi" w:cstheme="majorHAnsi"/>
        </w:rPr>
        <w:t xml:space="preserve"> waarbij ouders en kind </w:t>
      </w:r>
      <w:r w:rsidR="00F67BB1" w:rsidRPr="00323636">
        <w:rPr>
          <w:rFonts w:asciiTheme="majorHAnsi" w:hAnsiTheme="majorHAnsi" w:cstheme="majorHAnsi"/>
        </w:rPr>
        <w:t xml:space="preserve">inzicht krijgen in </w:t>
      </w:r>
      <w:r w:rsidRPr="00323636">
        <w:rPr>
          <w:rFonts w:asciiTheme="majorHAnsi" w:hAnsiTheme="majorHAnsi" w:cstheme="majorHAnsi"/>
        </w:rPr>
        <w:t>hun eigen problematiek.</w:t>
      </w:r>
    </w:p>
    <w:p w:rsidR="00CF5176" w:rsidRPr="00323636" w:rsidRDefault="00CF5176" w:rsidP="00CA7ED4">
      <w:pPr>
        <w:pStyle w:val="Geenafstand"/>
        <w:rPr>
          <w:rFonts w:asciiTheme="majorHAnsi" w:hAnsiTheme="majorHAnsi" w:cstheme="majorHAnsi"/>
        </w:rPr>
      </w:pPr>
    </w:p>
    <w:p w:rsidR="004C33DE" w:rsidRPr="00323636" w:rsidRDefault="004C33DE" w:rsidP="00CA7ED4">
      <w:pPr>
        <w:pStyle w:val="Geenafstand"/>
        <w:numPr>
          <w:ilvl w:val="0"/>
          <w:numId w:val="4"/>
        </w:numPr>
        <w:rPr>
          <w:rFonts w:asciiTheme="majorHAnsi" w:hAnsiTheme="majorHAnsi" w:cstheme="majorHAnsi"/>
        </w:rPr>
      </w:pPr>
      <w:r w:rsidRPr="00323636">
        <w:rPr>
          <w:rFonts w:asciiTheme="majorHAnsi" w:hAnsiTheme="majorHAnsi" w:cstheme="majorHAnsi"/>
        </w:rPr>
        <w:t>Aanbieden van kennis over de conflictdynamiek, zodat men conflicttaal kan herkennen, de professional in staat is om een ander (</w:t>
      </w:r>
      <w:proofErr w:type="spellStart"/>
      <w:r w:rsidRPr="00323636">
        <w:rPr>
          <w:rFonts w:asciiTheme="majorHAnsi" w:hAnsiTheme="majorHAnsi" w:cstheme="majorHAnsi"/>
        </w:rPr>
        <w:t>welzijns</w:t>
      </w:r>
      <w:proofErr w:type="spellEnd"/>
      <w:r w:rsidRPr="00323636">
        <w:rPr>
          <w:rFonts w:asciiTheme="majorHAnsi" w:hAnsiTheme="majorHAnsi" w:cstheme="majorHAnsi"/>
        </w:rPr>
        <w:t xml:space="preserve">)kader naast </w:t>
      </w:r>
      <w:r w:rsidR="00F67BB1" w:rsidRPr="00323636">
        <w:rPr>
          <w:rFonts w:asciiTheme="majorHAnsi" w:hAnsiTheme="majorHAnsi" w:cstheme="majorHAnsi"/>
        </w:rPr>
        <w:t>de</w:t>
      </w:r>
      <w:r w:rsidRPr="00323636">
        <w:rPr>
          <w:rFonts w:asciiTheme="majorHAnsi" w:hAnsiTheme="majorHAnsi" w:cstheme="majorHAnsi"/>
        </w:rPr>
        <w:t xml:space="preserve"> conflicttaal te plaatsen en de hulpverlener daarmee tools krijgt om uit het conflict te blijven;</w:t>
      </w:r>
    </w:p>
    <w:p w:rsidR="004C33DE" w:rsidRPr="00323636" w:rsidRDefault="004C33DE" w:rsidP="00CA7ED4">
      <w:pPr>
        <w:pStyle w:val="Geenafstand"/>
        <w:numPr>
          <w:ilvl w:val="0"/>
          <w:numId w:val="4"/>
        </w:numPr>
        <w:rPr>
          <w:rFonts w:asciiTheme="majorHAnsi" w:hAnsiTheme="majorHAnsi" w:cstheme="majorHAnsi"/>
        </w:rPr>
      </w:pPr>
      <w:r w:rsidRPr="00323636">
        <w:rPr>
          <w:rFonts w:asciiTheme="majorHAnsi" w:hAnsiTheme="majorHAnsi" w:cstheme="majorHAnsi"/>
        </w:rPr>
        <w:t xml:space="preserve">Het vierde onderdeel </w:t>
      </w:r>
      <w:r w:rsidR="00CF5176" w:rsidRPr="00323636">
        <w:rPr>
          <w:rFonts w:asciiTheme="majorHAnsi" w:hAnsiTheme="majorHAnsi" w:cstheme="majorHAnsi"/>
        </w:rPr>
        <w:t xml:space="preserve">betreft het aanbieden van kennis, ondersteund door tools om het gezinssysteem en het netwerk te helpen hun leven zonder conflict en vanuit  goed ouderschap vorm te geven. </w:t>
      </w:r>
    </w:p>
    <w:p w:rsidR="00CF5176" w:rsidRPr="00323636" w:rsidRDefault="00CF5176" w:rsidP="00CA7ED4">
      <w:pPr>
        <w:pStyle w:val="Geenafstand"/>
        <w:rPr>
          <w:rFonts w:asciiTheme="majorHAnsi" w:hAnsiTheme="majorHAnsi" w:cstheme="majorHAnsi"/>
          <w:b/>
          <w:smallCaps/>
          <w:color w:val="2E74B5" w:themeColor="accent1" w:themeShade="BF"/>
          <w:sz w:val="24"/>
        </w:rPr>
      </w:pPr>
    </w:p>
    <w:p w:rsidR="00EC6119" w:rsidRPr="00323636" w:rsidRDefault="004C33DE" w:rsidP="00F55326">
      <w:pPr>
        <w:pStyle w:val="Kop1"/>
        <w:rPr>
          <w:b/>
        </w:rPr>
      </w:pPr>
      <w:r w:rsidRPr="00323636">
        <w:rPr>
          <w:rFonts w:cstheme="majorHAnsi"/>
        </w:rPr>
        <w:br w:type="page"/>
      </w:r>
      <w:r w:rsidR="00EC6119" w:rsidRPr="00323636">
        <w:rPr>
          <w:b/>
        </w:rPr>
        <w:lastRenderedPageBreak/>
        <w:t>Leerdoelen</w:t>
      </w:r>
    </w:p>
    <w:p w:rsidR="00EC6119" w:rsidRPr="00323636" w:rsidRDefault="00391525" w:rsidP="00CA7ED4">
      <w:pPr>
        <w:pStyle w:val="Geenafstand"/>
        <w:numPr>
          <w:ilvl w:val="0"/>
          <w:numId w:val="7"/>
        </w:numPr>
        <w:rPr>
          <w:rFonts w:asciiTheme="majorHAnsi" w:hAnsiTheme="majorHAnsi" w:cstheme="majorHAnsi"/>
        </w:rPr>
      </w:pPr>
      <w:r w:rsidRPr="00323636">
        <w:rPr>
          <w:rFonts w:asciiTheme="majorHAnsi" w:hAnsiTheme="majorHAnsi" w:cstheme="majorHAnsi"/>
        </w:rPr>
        <w:t xml:space="preserve">De hulpverlener </w:t>
      </w:r>
      <w:r w:rsidR="00CF5176" w:rsidRPr="00323636">
        <w:rPr>
          <w:rFonts w:asciiTheme="majorHAnsi" w:hAnsiTheme="majorHAnsi" w:cstheme="majorHAnsi"/>
        </w:rPr>
        <w:t>heeft kennis van de conflictdynamiek, zodat de</w:t>
      </w:r>
      <w:r w:rsidR="000C130B" w:rsidRPr="00323636">
        <w:rPr>
          <w:rFonts w:asciiTheme="majorHAnsi" w:hAnsiTheme="majorHAnsi" w:cstheme="majorHAnsi"/>
        </w:rPr>
        <w:t>ze</w:t>
      </w:r>
      <w:r w:rsidR="00CF2BC6" w:rsidRPr="00323636">
        <w:rPr>
          <w:rFonts w:asciiTheme="majorHAnsi" w:hAnsiTheme="majorHAnsi" w:cstheme="majorHAnsi"/>
        </w:rPr>
        <w:t xml:space="preserve"> persoon</w:t>
      </w:r>
      <w:r w:rsidR="00CF5176" w:rsidRPr="00323636">
        <w:rPr>
          <w:rFonts w:asciiTheme="majorHAnsi" w:hAnsiTheme="majorHAnsi" w:cstheme="majorHAnsi"/>
        </w:rPr>
        <w:t xml:space="preserve"> strijdtaal herkent en vanuit een welzijnskader kan communiceren. Dit helpt de hulpverlener om uit het conflict te blijven en ouders mee te nemen om vanuit een welzijnskader te communiceren, zodat het conflict afneemt.</w:t>
      </w:r>
    </w:p>
    <w:p w:rsidR="00CA7ED4" w:rsidRPr="00323636" w:rsidRDefault="00CF5176" w:rsidP="00CA7ED4">
      <w:pPr>
        <w:pStyle w:val="Geenafstand"/>
        <w:numPr>
          <w:ilvl w:val="0"/>
          <w:numId w:val="7"/>
        </w:numPr>
        <w:rPr>
          <w:rFonts w:asciiTheme="majorHAnsi" w:hAnsiTheme="majorHAnsi" w:cstheme="majorHAnsi"/>
        </w:rPr>
      </w:pPr>
      <w:r w:rsidRPr="00323636">
        <w:rPr>
          <w:rFonts w:asciiTheme="majorHAnsi" w:hAnsiTheme="majorHAnsi" w:cstheme="majorHAnsi"/>
        </w:rPr>
        <w:t xml:space="preserve">De hulpverlener heeft kennis van de problematiek behorende bij complexe echtscheidingen en ouderschap, zodat hij gericht </w:t>
      </w:r>
      <w:proofErr w:type="spellStart"/>
      <w:r w:rsidRPr="00323636">
        <w:rPr>
          <w:rFonts w:asciiTheme="majorHAnsi" w:hAnsiTheme="majorHAnsi" w:cstheme="majorHAnsi"/>
        </w:rPr>
        <w:t>psycho</w:t>
      </w:r>
      <w:proofErr w:type="spellEnd"/>
      <w:r w:rsidR="00CF2BC6" w:rsidRPr="00323636">
        <w:rPr>
          <w:rFonts w:asciiTheme="majorHAnsi" w:hAnsiTheme="majorHAnsi" w:cstheme="majorHAnsi"/>
        </w:rPr>
        <w:t>-</w:t>
      </w:r>
      <w:r w:rsidRPr="00323636">
        <w:rPr>
          <w:rFonts w:asciiTheme="majorHAnsi" w:hAnsiTheme="majorHAnsi" w:cstheme="majorHAnsi"/>
        </w:rPr>
        <w:t xml:space="preserve">educatie kan geven aan de ouder, het kind en het netwerk. </w:t>
      </w:r>
    </w:p>
    <w:p w:rsidR="00CF5176" w:rsidRPr="00323636" w:rsidRDefault="00CF5176" w:rsidP="00CA7ED4">
      <w:pPr>
        <w:pStyle w:val="Geenafstand"/>
        <w:numPr>
          <w:ilvl w:val="0"/>
          <w:numId w:val="7"/>
        </w:numPr>
        <w:rPr>
          <w:rFonts w:asciiTheme="majorHAnsi" w:hAnsiTheme="majorHAnsi" w:cstheme="majorHAnsi"/>
        </w:rPr>
      </w:pPr>
      <w:r w:rsidRPr="00323636">
        <w:rPr>
          <w:rFonts w:asciiTheme="majorHAnsi" w:hAnsiTheme="majorHAnsi" w:cstheme="majorHAnsi"/>
        </w:rPr>
        <w:t>Tevens kan de hulpverlener vanuit d</w:t>
      </w:r>
      <w:r w:rsidR="00CF2BC6" w:rsidRPr="00323636">
        <w:rPr>
          <w:rFonts w:asciiTheme="majorHAnsi" w:hAnsiTheme="majorHAnsi" w:cstheme="majorHAnsi"/>
        </w:rPr>
        <w:t>eze</w:t>
      </w:r>
      <w:r w:rsidRPr="00323636">
        <w:rPr>
          <w:rFonts w:asciiTheme="majorHAnsi" w:hAnsiTheme="majorHAnsi" w:cstheme="majorHAnsi"/>
        </w:rPr>
        <w:t xml:space="preserve"> kennis</w:t>
      </w:r>
      <w:r w:rsidR="00A0475A" w:rsidRPr="00323636">
        <w:rPr>
          <w:rFonts w:asciiTheme="majorHAnsi" w:hAnsiTheme="majorHAnsi" w:cstheme="majorHAnsi"/>
        </w:rPr>
        <w:t>,</w:t>
      </w:r>
      <w:r w:rsidR="00CA7ED4" w:rsidRPr="00323636">
        <w:rPr>
          <w:rFonts w:asciiTheme="majorHAnsi" w:hAnsiTheme="majorHAnsi" w:cstheme="majorHAnsi"/>
        </w:rPr>
        <w:t xml:space="preserve"> en gebruik makend van het analyse model</w:t>
      </w:r>
      <w:r w:rsidRPr="00323636">
        <w:rPr>
          <w:rFonts w:asciiTheme="majorHAnsi" w:hAnsiTheme="majorHAnsi" w:cstheme="majorHAnsi"/>
        </w:rPr>
        <w:t xml:space="preserve"> een juiste inschatting maken over de ernst en de mate van het conflict en of er eventueel sprake is van kindermishandeling. </w:t>
      </w:r>
    </w:p>
    <w:p w:rsidR="00CA7ED4" w:rsidRPr="00323636" w:rsidRDefault="00CA7ED4" w:rsidP="00CA7ED4">
      <w:pPr>
        <w:pStyle w:val="Geenafstand"/>
        <w:numPr>
          <w:ilvl w:val="0"/>
          <w:numId w:val="7"/>
        </w:numPr>
        <w:rPr>
          <w:rFonts w:asciiTheme="majorHAnsi" w:hAnsiTheme="majorHAnsi" w:cstheme="majorHAnsi"/>
        </w:rPr>
      </w:pPr>
      <w:r w:rsidRPr="00323636">
        <w:rPr>
          <w:rFonts w:asciiTheme="majorHAnsi" w:hAnsiTheme="majorHAnsi" w:cstheme="majorHAnsi"/>
        </w:rPr>
        <w:t>De hulpverlener heeft kennis van passende hulpverlening en ouderschapsvormen aansluitend bij specifieke echtscheidingsproblematiek.</w:t>
      </w:r>
    </w:p>
    <w:p w:rsidR="00CA7ED4" w:rsidRPr="00323636" w:rsidRDefault="00CA7ED4" w:rsidP="00CA7ED4">
      <w:pPr>
        <w:pStyle w:val="Geenafstand"/>
        <w:numPr>
          <w:ilvl w:val="0"/>
          <w:numId w:val="7"/>
        </w:numPr>
        <w:rPr>
          <w:rFonts w:asciiTheme="majorHAnsi" w:hAnsiTheme="majorHAnsi" w:cstheme="majorHAnsi"/>
        </w:rPr>
      </w:pPr>
      <w:r w:rsidRPr="00323636">
        <w:rPr>
          <w:rFonts w:asciiTheme="majorHAnsi" w:hAnsiTheme="majorHAnsi" w:cstheme="majorHAnsi"/>
        </w:rPr>
        <w:t xml:space="preserve">De hulpverlener kan vanuit zijn kennis, een goede analyse </w:t>
      </w:r>
      <w:r w:rsidR="00F67BB1" w:rsidRPr="00323636">
        <w:rPr>
          <w:rFonts w:asciiTheme="majorHAnsi" w:hAnsiTheme="majorHAnsi" w:cstheme="majorHAnsi"/>
        </w:rPr>
        <w:t>maken. D</w:t>
      </w:r>
      <w:r w:rsidRPr="00323636">
        <w:rPr>
          <w:rFonts w:asciiTheme="majorHAnsi" w:hAnsiTheme="majorHAnsi" w:cstheme="majorHAnsi"/>
        </w:rPr>
        <w:t>oordat hij vanuit het welzijnskader objectief</w:t>
      </w:r>
      <w:r w:rsidR="00F67BB1" w:rsidRPr="00323636">
        <w:rPr>
          <w:rFonts w:asciiTheme="majorHAnsi" w:hAnsiTheme="majorHAnsi" w:cstheme="majorHAnsi"/>
        </w:rPr>
        <w:t xml:space="preserve"> en</w:t>
      </w:r>
      <w:r w:rsidRPr="00323636">
        <w:rPr>
          <w:rFonts w:asciiTheme="majorHAnsi" w:hAnsiTheme="majorHAnsi" w:cstheme="majorHAnsi"/>
        </w:rPr>
        <w:t xml:space="preserve"> meervoudig betrokken </w:t>
      </w:r>
      <w:r w:rsidR="00F67BB1" w:rsidRPr="00323636">
        <w:rPr>
          <w:rFonts w:asciiTheme="majorHAnsi" w:hAnsiTheme="majorHAnsi" w:cstheme="majorHAnsi"/>
        </w:rPr>
        <w:t xml:space="preserve">is kan de hulpverlener </w:t>
      </w:r>
      <w:r w:rsidRPr="00323636">
        <w:rPr>
          <w:rFonts w:asciiTheme="majorHAnsi" w:hAnsiTheme="majorHAnsi" w:cstheme="majorHAnsi"/>
        </w:rPr>
        <w:t xml:space="preserve">uit het conflict </w:t>
      </w:r>
      <w:r w:rsidR="00F67BB1" w:rsidRPr="00323636">
        <w:rPr>
          <w:rFonts w:asciiTheme="majorHAnsi" w:hAnsiTheme="majorHAnsi" w:cstheme="majorHAnsi"/>
        </w:rPr>
        <w:t>blijven. Hierdoor zijn ouders beter in staat om beiden het advies op te volgen</w:t>
      </w:r>
      <w:r w:rsidRPr="00323636">
        <w:rPr>
          <w:rFonts w:asciiTheme="majorHAnsi" w:hAnsiTheme="majorHAnsi" w:cstheme="majorHAnsi"/>
        </w:rPr>
        <w:t>.</w:t>
      </w:r>
    </w:p>
    <w:p w:rsidR="00CA7ED4" w:rsidRPr="00323636" w:rsidRDefault="00CA7ED4" w:rsidP="00CA7ED4">
      <w:pPr>
        <w:pStyle w:val="Geenafstand"/>
        <w:numPr>
          <w:ilvl w:val="0"/>
          <w:numId w:val="7"/>
        </w:numPr>
        <w:rPr>
          <w:rFonts w:asciiTheme="majorHAnsi" w:hAnsiTheme="majorHAnsi" w:cstheme="majorHAnsi"/>
        </w:rPr>
      </w:pPr>
      <w:r w:rsidRPr="00323636">
        <w:rPr>
          <w:rFonts w:asciiTheme="majorHAnsi" w:hAnsiTheme="majorHAnsi" w:cstheme="majorHAnsi"/>
        </w:rPr>
        <w:t>Weten en in staat zijn hoe de nieuwe methodiek te han</w:t>
      </w:r>
      <w:r w:rsidR="00F67BB1" w:rsidRPr="00323636">
        <w:rPr>
          <w:rFonts w:asciiTheme="majorHAnsi" w:hAnsiTheme="majorHAnsi" w:cstheme="majorHAnsi"/>
        </w:rPr>
        <w:t>tere</w:t>
      </w:r>
      <w:r w:rsidRPr="00323636">
        <w:rPr>
          <w:rFonts w:asciiTheme="majorHAnsi" w:hAnsiTheme="majorHAnsi" w:cstheme="majorHAnsi"/>
        </w:rPr>
        <w:t xml:space="preserve">n zowel qua kennis, kunde als vaardigheden. </w:t>
      </w:r>
    </w:p>
    <w:p w:rsidR="00387F27" w:rsidRDefault="00387F27">
      <w:pPr>
        <w:rPr>
          <w:b/>
        </w:rPr>
      </w:pPr>
    </w:p>
    <w:p w:rsidR="00387F27" w:rsidRDefault="00387F27">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Programma</w:t>
      </w:r>
    </w:p>
    <w:p w:rsidR="00387F27" w:rsidRDefault="00387F27">
      <w:pPr>
        <w:rPr>
          <w:rFonts w:asciiTheme="majorHAnsi" w:eastAsiaTheme="majorEastAsia" w:hAnsiTheme="majorHAnsi" w:cstheme="majorBidi"/>
          <w:b/>
          <w:color w:val="2E74B5" w:themeColor="accent1" w:themeShade="BF"/>
          <w:sz w:val="32"/>
          <w:szCs w:val="32"/>
        </w:rPr>
      </w:pPr>
      <w:r>
        <w:rPr>
          <w:noProof/>
          <w:lang w:eastAsia="nl-NL"/>
        </w:rPr>
        <w:drawing>
          <wp:inline distT="0" distB="0" distL="0" distR="0" wp14:anchorId="5A082113" wp14:editId="66608BC9">
            <wp:extent cx="5760720" cy="46780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678045"/>
                    </a:xfrm>
                    <a:prstGeom prst="rect">
                      <a:avLst/>
                    </a:prstGeom>
                  </pic:spPr>
                </pic:pic>
              </a:graphicData>
            </a:graphic>
          </wp:inline>
        </w:drawing>
      </w:r>
    </w:p>
    <w:p w:rsidR="00387F27" w:rsidRDefault="00387F27">
      <w:pPr>
        <w:rPr>
          <w:rFonts w:asciiTheme="majorHAnsi" w:eastAsiaTheme="majorEastAsia" w:hAnsiTheme="majorHAnsi" w:cstheme="majorBidi"/>
          <w:b/>
          <w:color w:val="2E74B5" w:themeColor="accent1" w:themeShade="BF"/>
          <w:sz w:val="32"/>
          <w:szCs w:val="32"/>
        </w:rPr>
      </w:pPr>
    </w:p>
    <w:p w:rsidR="00387F27" w:rsidRPr="00323636" w:rsidRDefault="00387F27">
      <w:pPr>
        <w:rPr>
          <w:rFonts w:asciiTheme="majorHAnsi" w:eastAsiaTheme="majorEastAsia" w:hAnsiTheme="majorHAnsi" w:cstheme="majorBidi"/>
          <w:b/>
          <w:color w:val="2E74B5" w:themeColor="accent1" w:themeShade="BF"/>
          <w:sz w:val="32"/>
          <w:szCs w:val="32"/>
        </w:rPr>
      </w:pPr>
      <w:r>
        <w:rPr>
          <w:noProof/>
          <w:lang w:eastAsia="nl-NL"/>
        </w:rPr>
        <w:lastRenderedPageBreak/>
        <w:drawing>
          <wp:inline distT="0" distB="0" distL="0" distR="0" wp14:anchorId="36480B3B" wp14:editId="2BBAD873">
            <wp:extent cx="5638800" cy="4819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38800" cy="4819650"/>
                    </a:xfrm>
                    <a:prstGeom prst="rect">
                      <a:avLst/>
                    </a:prstGeom>
                  </pic:spPr>
                </pic:pic>
              </a:graphicData>
            </a:graphic>
          </wp:inline>
        </w:drawing>
      </w:r>
    </w:p>
    <w:p w:rsidR="00D2426E" w:rsidRPr="00323636" w:rsidRDefault="00D2426E" w:rsidP="00D2426E">
      <w:bookmarkStart w:id="0" w:name="_GoBack"/>
      <w:bookmarkEnd w:id="0"/>
    </w:p>
    <w:sectPr w:rsidR="00D2426E" w:rsidRPr="00323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74D"/>
    <w:multiLevelType w:val="hybridMultilevel"/>
    <w:tmpl w:val="67045C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2964A4"/>
    <w:multiLevelType w:val="hybridMultilevel"/>
    <w:tmpl w:val="78C821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2930F6"/>
    <w:multiLevelType w:val="hybridMultilevel"/>
    <w:tmpl w:val="0D445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31321F"/>
    <w:multiLevelType w:val="hybridMultilevel"/>
    <w:tmpl w:val="A8C4F136"/>
    <w:lvl w:ilvl="0" w:tplc="D4D817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FB7775"/>
    <w:multiLevelType w:val="multilevel"/>
    <w:tmpl w:val="1F2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4C5DE9"/>
    <w:multiLevelType w:val="hybridMultilevel"/>
    <w:tmpl w:val="611A8DCA"/>
    <w:lvl w:ilvl="0" w:tplc="90A47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292300"/>
    <w:multiLevelType w:val="hybridMultilevel"/>
    <w:tmpl w:val="F000C8A4"/>
    <w:lvl w:ilvl="0" w:tplc="D4D817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6E"/>
    <w:rsid w:val="00004A77"/>
    <w:rsid w:val="000C130B"/>
    <w:rsid w:val="00110EBC"/>
    <w:rsid w:val="00185543"/>
    <w:rsid w:val="00323636"/>
    <w:rsid w:val="00325C8A"/>
    <w:rsid w:val="00387F27"/>
    <w:rsid w:val="00391525"/>
    <w:rsid w:val="004C33DE"/>
    <w:rsid w:val="00534A42"/>
    <w:rsid w:val="0062741A"/>
    <w:rsid w:val="007724BF"/>
    <w:rsid w:val="007B3166"/>
    <w:rsid w:val="007D0F41"/>
    <w:rsid w:val="00A0475A"/>
    <w:rsid w:val="00A1413D"/>
    <w:rsid w:val="00B16708"/>
    <w:rsid w:val="00BC01C5"/>
    <w:rsid w:val="00C71A0C"/>
    <w:rsid w:val="00CA7ED4"/>
    <w:rsid w:val="00CF2BC6"/>
    <w:rsid w:val="00CF5176"/>
    <w:rsid w:val="00D2426E"/>
    <w:rsid w:val="00DD3DF5"/>
    <w:rsid w:val="00EC6119"/>
    <w:rsid w:val="00F55326"/>
    <w:rsid w:val="00F67BB1"/>
    <w:rsid w:val="00FF2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C7C5"/>
  <w15:chartTrackingRefBased/>
  <w15:docId w15:val="{EA89840F-B34E-4550-BF8C-308D728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D0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0F4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91525"/>
    <w:pPr>
      <w:ind w:left="720"/>
      <w:contextualSpacing/>
    </w:pPr>
  </w:style>
  <w:style w:type="paragraph" w:styleId="Geenafstand">
    <w:name w:val="No Spacing"/>
    <w:uiPriority w:val="1"/>
    <w:qFormat/>
    <w:rsid w:val="00CA7ED4"/>
    <w:pPr>
      <w:spacing w:after="0" w:line="240" w:lineRule="auto"/>
    </w:pPr>
  </w:style>
  <w:style w:type="paragraph" w:styleId="Ballontekst">
    <w:name w:val="Balloon Text"/>
    <w:basedOn w:val="Standaard"/>
    <w:link w:val="BallontekstChar"/>
    <w:uiPriority w:val="99"/>
    <w:semiHidden/>
    <w:unhideWhenUsed/>
    <w:rsid w:val="007B31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Boeve</dc:creator>
  <cp:keywords/>
  <dc:description/>
  <cp:lastModifiedBy>Petra Huisman</cp:lastModifiedBy>
  <cp:revision>2</cp:revision>
  <dcterms:created xsi:type="dcterms:W3CDTF">2020-03-16T10:21:00Z</dcterms:created>
  <dcterms:modified xsi:type="dcterms:W3CDTF">2020-03-16T10:21:00Z</dcterms:modified>
</cp:coreProperties>
</file>